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83065" w14:textId="77777777" w:rsidR="00871E49" w:rsidRDefault="00871E49" w:rsidP="00A76FD5">
      <w:pPr>
        <w:pStyle w:val="Koptekst1"/>
      </w:pPr>
    </w:p>
    <w:p w14:paraId="2F4EAB4B" w14:textId="1CB534E1" w:rsidR="00E12BC8" w:rsidRDefault="00E12BC8" w:rsidP="00A76FD5">
      <w:pPr>
        <w:pStyle w:val="Koptekst1"/>
      </w:pPr>
      <w:r>
        <w:t>Het aansluiten van de</w:t>
      </w:r>
      <w:r w:rsidR="000F7C37">
        <w:t xml:space="preserve"> NVD </w:t>
      </w:r>
      <w:proofErr w:type="spellStart"/>
      <w:r>
        <w:t>VideoConnect</w:t>
      </w:r>
      <w:proofErr w:type="spellEnd"/>
      <w:r>
        <w:t xml:space="preserve"> box</w:t>
      </w:r>
    </w:p>
    <w:p w14:paraId="04D0D1AC" w14:textId="77777777" w:rsidR="00871E49" w:rsidRDefault="00871E49" w:rsidP="00E12BC8"/>
    <w:p w14:paraId="6C38AE0D" w14:textId="130F254E" w:rsidR="002A7808" w:rsidRDefault="002A7808" w:rsidP="00E12BC8">
      <w:r w:rsidRPr="000F7C37">
        <w:t xml:space="preserve">De </w:t>
      </w:r>
      <w:r w:rsidR="004C068A" w:rsidRPr="000F7C37">
        <w:t xml:space="preserve">NVD </w:t>
      </w:r>
      <w:proofErr w:type="spellStart"/>
      <w:r>
        <w:t>Video</w:t>
      </w:r>
      <w:r w:rsidR="00A76FD5">
        <w:t>C</w:t>
      </w:r>
      <w:r>
        <w:t>onnect</w:t>
      </w:r>
      <w:proofErr w:type="spellEnd"/>
      <w:r>
        <w:t xml:space="preserve"> box is een router met meerdere netwerkpoorten. In de standaard configuratie </w:t>
      </w:r>
      <w:r w:rsidR="007F20DA">
        <w:t xml:space="preserve"> voor alarmverificatie </w:t>
      </w:r>
      <w:r>
        <w:t>wordt</w:t>
      </w:r>
      <w:r w:rsidR="007F20DA">
        <w:t xml:space="preserve"> alleen</w:t>
      </w:r>
      <w:r>
        <w:t xml:space="preserve"> de WAN-poort (naast de </w:t>
      </w:r>
      <w:r w:rsidR="006A7964">
        <w:t>seriële poort</w:t>
      </w:r>
      <w:r>
        <w:t>) gebruikt</w:t>
      </w:r>
      <w:r w:rsidR="007F20DA">
        <w:t xml:space="preserve">. Deze dient te worden aangesloten op </w:t>
      </w:r>
      <w:r>
        <w:t>het bestaande klant-netwerk</w:t>
      </w:r>
      <w:r w:rsidR="007F20DA">
        <w:t>, voorzien van</w:t>
      </w:r>
      <w:r>
        <w:t xml:space="preserve"> een </w:t>
      </w:r>
      <w:r w:rsidRPr="002A7808">
        <w:t>internetverbinding</w:t>
      </w:r>
      <w:r w:rsidR="005929D0">
        <w:t>:</w:t>
      </w:r>
    </w:p>
    <w:p w14:paraId="7C7AE2FC" w14:textId="77777777" w:rsidR="00BE4272" w:rsidRDefault="00BE4272" w:rsidP="00E12BC8"/>
    <w:p w14:paraId="2F34BAED" w14:textId="77777777" w:rsidR="002A7808" w:rsidRDefault="002A7808" w:rsidP="00E12BC8"/>
    <w:p w14:paraId="6744BE12" w14:textId="63A9244D" w:rsidR="00E12BC8" w:rsidRDefault="002A7808" w:rsidP="008D7EA3">
      <w:pPr>
        <w:pStyle w:val="Koptekst1"/>
        <w:jc w:val="center"/>
      </w:pPr>
      <w:r>
        <w:rPr>
          <w:noProof/>
        </w:rPr>
        <w:drawing>
          <wp:inline distT="0" distB="0" distL="0" distR="0" wp14:anchorId="6AE299E7" wp14:editId="676F6383">
            <wp:extent cx="4977394" cy="141122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394" cy="141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6A0A80" w14:textId="5463521F" w:rsidR="00E12BC8" w:rsidRDefault="00E12BC8" w:rsidP="00E12BC8"/>
    <w:p w14:paraId="01526295" w14:textId="509C9025" w:rsidR="006A7964" w:rsidRDefault="006A7964" w:rsidP="00E12BC8"/>
    <w:p w14:paraId="1DEA5F52" w14:textId="204ECA2B" w:rsidR="006A7964" w:rsidRDefault="006A7964" w:rsidP="006A7964">
      <w:r>
        <w:t>De standaard instelling</w:t>
      </w:r>
      <w:r w:rsidR="00BB7210">
        <w:t xml:space="preserve"> van de WAN-poort is</w:t>
      </w:r>
      <w:r>
        <w:t xml:space="preserve"> DHCP</w:t>
      </w:r>
      <w:r w:rsidR="00FD2316">
        <w:t>,</w:t>
      </w:r>
      <w:r>
        <w:t xml:space="preserve"> zodat de box automatisch een lokaal IP-adres verkrijgt. Dit kan</w:t>
      </w:r>
      <w:r w:rsidR="007F20DA">
        <w:t xml:space="preserve"> op verzoek</w:t>
      </w:r>
      <w:r>
        <w:t xml:space="preserve"> ook worden aangepast naar een ‘’</w:t>
      </w:r>
      <w:proofErr w:type="spellStart"/>
      <w:r>
        <w:t>Fixed</w:t>
      </w:r>
      <w:proofErr w:type="spellEnd"/>
      <w:r>
        <w:t xml:space="preserve"> IP’’ instelling</w:t>
      </w:r>
      <w:r w:rsidR="00BB7210">
        <w:t>, zie</w:t>
      </w:r>
      <w:r w:rsidR="00FD2316">
        <w:t xml:space="preserve"> het</w:t>
      </w:r>
      <w:r w:rsidR="00BB7210">
        <w:t xml:space="preserve"> aanmeldformulier</w:t>
      </w:r>
      <w:r w:rsidR="00FD2316">
        <w:t xml:space="preserve"> voor de benodigde details,</w:t>
      </w:r>
      <w:r w:rsidR="00BB7210">
        <w:t xml:space="preserve"> of contacteer</w:t>
      </w:r>
      <w:r>
        <w:t xml:space="preserve"> </w:t>
      </w:r>
      <w:r w:rsidR="006D7700">
        <w:t xml:space="preserve">de </w:t>
      </w:r>
      <w:proofErr w:type="spellStart"/>
      <w:r w:rsidR="00A62AC4">
        <w:t>Aperium</w:t>
      </w:r>
      <w:proofErr w:type="spellEnd"/>
      <w:r w:rsidR="00A62AC4">
        <w:t xml:space="preserve"> Support afdeling op </w:t>
      </w:r>
      <w:r w:rsidR="0025592E">
        <w:t>het telefoonnummer 085-8640820</w:t>
      </w:r>
    </w:p>
    <w:p w14:paraId="43578F1A" w14:textId="36E79FE4" w:rsidR="006A7964" w:rsidRDefault="00C322A3" w:rsidP="006A7964">
      <w:r>
        <w:t>Ten behoeve</w:t>
      </w:r>
      <w:r w:rsidR="007F20DA">
        <w:t xml:space="preserve"> van</w:t>
      </w:r>
      <w:r>
        <w:t xml:space="preserve"> het opzetten van de VPN tunnel in uitgaande richting </w:t>
      </w:r>
      <w:r w:rsidR="006A7964" w:rsidRPr="00C322A3">
        <w:rPr>
          <w:i/>
          <w:iCs/>
        </w:rPr>
        <w:t>(naar securecloud.aperium.nl)</w:t>
      </w:r>
      <w:r>
        <w:t xml:space="preserve"> is het volgende </w:t>
      </w:r>
      <w:r w:rsidRPr="00FD2316">
        <w:rPr>
          <w:i/>
          <w:iCs/>
        </w:rPr>
        <w:t>(standaard)</w:t>
      </w:r>
      <w:r>
        <w:t xml:space="preserve"> benodigd vanuit de bestaande internet firewall: </w:t>
      </w:r>
      <w:r w:rsidR="006A7964" w:rsidRPr="0021386A">
        <w:rPr>
          <w:b/>
          <w:bCs/>
        </w:rPr>
        <w:t>DNS</w:t>
      </w:r>
      <w:r w:rsidRPr="0021386A">
        <w:rPr>
          <w:b/>
          <w:bCs/>
        </w:rPr>
        <w:t>, NTP poort 123, UDP poort 36 en TCP 443</w:t>
      </w:r>
      <w:r w:rsidR="0021386A">
        <w:t xml:space="preserve">. Er hoeven  geen ingaande poorten opengezet te worden </w:t>
      </w:r>
      <w:r w:rsidR="006D7700">
        <w:t xml:space="preserve">- </w:t>
      </w:r>
      <w:r w:rsidR="0021386A">
        <w:t xml:space="preserve">port </w:t>
      </w:r>
      <w:proofErr w:type="spellStart"/>
      <w:r w:rsidR="0021386A">
        <w:t>forwarding</w:t>
      </w:r>
      <w:proofErr w:type="spellEnd"/>
      <w:r w:rsidR="0021386A">
        <w:t xml:space="preserve"> is </w:t>
      </w:r>
      <w:r w:rsidR="006D7700">
        <w:t xml:space="preserve">dus </w:t>
      </w:r>
      <w:r w:rsidR="0021386A">
        <w:t xml:space="preserve">niet benodigd. </w:t>
      </w:r>
    </w:p>
    <w:p w14:paraId="015BAC50" w14:textId="37286387" w:rsidR="0021386A" w:rsidRDefault="006A7964" w:rsidP="006A7964">
      <w:r>
        <w:t>Naast de WAN-poort zijn</w:t>
      </w:r>
      <w:r w:rsidR="0021386A">
        <w:t xml:space="preserve"> nog</w:t>
      </w:r>
      <w:r>
        <w:t xml:space="preserve"> twee </w:t>
      </w:r>
      <w:r w:rsidR="0021386A">
        <w:t>LAN-</w:t>
      </w:r>
      <w:r>
        <w:t>poorten beschikbaar waarmee</w:t>
      </w:r>
      <w:r w:rsidR="007F20DA">
        <w:t xml:space="preserve"> eventueel ook</w:t>
      </w:r>
      <w:r w:rsidR="0021386A">
        <w:t xml:space="preserve"> uitgebreidere VPN-configuraties kunnen worden  opgezet. Daarmee is het bijvoorbeeld mogelijk om technisch beheer via het </w:t>
      </w:r>
      <w:r w:rsidR="0068152F">
        <w:t xml:space="preserve">beveiligde </w:t>
      </w:r>
      <w:proofErr w:type="spellStart"/>
      <w:r w:rsidR="0021386A">
        <w:t>Aperium</w:t>
      </w:r>
      <w:proofErr w:type="spellEnd"/>
      <w:r w:rsidR="0021386A">
        <w:t xml:space="preserve"> VPN uit te voeren op IP-apparatuur (camera’s, recorders, etc.). </w:t>
      </w:r>
    </w:p>
    <w:p w14:paraId="4B912BE3" w14:textId="31D5E8DA" w:rsidR="00A76FD5" w:rsidRDefault="006A7964" w:rsidP="00A76FD5">
      <w:r>
        <w:t>De stroomvoorziening wordt als laatste aangesloten</w:t>
      </w:r>
      <w:r w:rsidR="007F20DA">
        <w:t xml:space="preserve"> - de meegeleverde adapter mag niet zomaar worden vervangen.</w:t>
      </w:r>
      <w:r>
        <w:t xml:space="preserve"> </w:t>
      </w:r>
      <w:r w:rsidR="007F20DA">
        <w:t xml:space="preserve">Na het opstarten </w:t>
      </w:r>
      <w:r w:rsidR="00A76FD5">
        <w:t xml:space="preserve">zet de </w:t>
      </w:r>
      <w:proofErr w:type="spellStart"/>
      <w:r w:rsidR="00A76FD5">
        <w:t>VideoConnect</w:t>
      </w:r>
      <w:proofErr w:type="spellEnd"/>
      <w:r w:rsidR="00A76FD5">
        <w:t xml:space="preserve"> box</w:t>
      </w:r>
      <w:r w:rsidR="00A76FD5" w:rsidRPr="002A7808">
        <w:t xml:space="preserve"> zelf een</w:t>
      </w:r>
      <w:r w:rsidR="00A76FD5">
        <w:t xml:space="preserve"> </w:t>
      </w:r>
      <w:proofErr w:type="spellStart"/>
      <w:r w:rsidR="00A76FD5">
        <w:t>encrypted</w:t>
      </w:r>
      <w:proofErr w:type="spellEnd"/>
      <w:r w:rsidR="00A76FD5" w:rsidRPr="002A7808">
        <w:t xml:space="preserve"> VPN-verbinding</w:t>
      </w:r>
      <w:r w:rsidR="00A76FD5">
        <w:t xml:space="preserve"> op naar de </w:t>
      </w:r>
      <w:r w:rsidR="00D83000">
        <w:t xml:space="preserve">NVD </w:t>
      </w:r>
      <w:proofErr w:type="spellStart"/>
      <w:r w:rsidR="00A76FD5">
        <w:t>Aperium</w:t>
      </w:r>
      <w:proofErr w:type="spellEnd"/>
      <w:r w:rsidR="00A76FD5">
        <w:t xml:space="preserve"> VPN</w:t>
      </w:r>
      <w:r w:rsidR="00A76FD5" w:rsidRPr="002A7808">
        <w:t xml:space="preserve"> Cloud. Via de</w:t>
      </w:r>
      <w:r w:rsidR="00A76FD5">
        <w:t>ze</w:t>
      </w:r>
      <w:r w:rsidR="00A76FD5" w:rsidRPr="002A7808">
        <w:t xml:space="preserve"> VPN-verbinding</w:t>
      </w:r>
      <w:r w:rsidR="00A76FD5">
        <w:t>, gekoppeld aan</w:t>
      </w:r>
      <w:r w:rsidR="00A76FD5" w:rsidRPr="002A7808">
        <w:t xml:space="preserve"> de juiste rechten, word</w:t>
      </w:r>
      <w:r w:rsidR="00A76FD5">
        <w:t>t de video</w:t>
      </w:r>
      <w:r w:rsidR="00A76FD5" w:rsidRPr="002A7808">
        <w:t>apparat</w:t>
      </w:r>
      <w:r w:rsidR="00A76FD5">
        <w:t xml:space="preserve">uur </w:t>
      </w:r>
      <w:r w:rsidR="00A76FD5" w:rsidRPr="002A7808">
        <w:t>in het</w:t>
      </w:r>
      <w:r w:rsidR="00A76FD5">
        <w:t xml:space="preserve"> klant-netwerk bereikbaar </w:t>
      </w:r>
      <w:r w:rsidR="00A76FD5" w:rsidRPr="000F7C37">
        <w:t xml:space="preserve">voor </w:t>
      </w:r>
      <w:r w:rsidR="004C068A" w:rsidRPr="000F7C37">
        <w:t xml:space="preserve">NVD </w:t>
      </w:r>
      <w:r w:rsidR="00A76FD5" w:rsidRPr="000F7C37">
        <w:t>meldkamer.</w:t>
      </w:r>
    </w:p>
    <w:p w14:paraId="18A86316" w14:textId="77777777" w:rsidR="00BE4272" w:rsidRDefault="00BE4272" w:rsidP="00A76FD5"/>
    <w:p w14:paraId="7A420FB2" w14:textId="77777777" w:rsidR="00AF705A" w:rsidRDefault="00AF705A" w:rsidP="007F20DA">
      <w:pPr>
        <w:pStyle w:val="Koptekst1"/>
      </w:pPr>
    </w:p>
    <w:p w14:paraId="4CD47EA4" w14:textId="77777777" w:rsidR="00AF705A" w:rsidRDefault="00AF705A" w:rsidP="007F20DA">
      <w:pPr>
        <w:pStyle w:val="Koptekst1"/>
      </w:pPr>
    </w:p>
    <w:p w14:paraId="3C5E7A6E" w14:textId="77777777" w:rsidR="00AF705A" w:rsidRDefault="00AF705A" w:rsidP="007F20DA">
      <w:pPr>
        <w:pStyle w:val="Koptekst1"/>
      </w:pPr>
    </w:p>
    <w:p w14:paraId="7C270FD7" w14:textId="77777777" w:rsidR="00AF705A" w:rsidRDefault="00AF705A" w:rsidP="007F20DA">
      <w:pPr>
        <w:pStyle w:val="Koptekst1"/>
      </w:pPr>
    </w:p>
    <w:sectPr w:rsidR="00AF705A" w:rsidSect="002A01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4686A" w14:textId="77777777" w:rsidR="00D16F8F" w:rsidRDefault="00D16F8F" w:rsidP="0068332B">
      <w:pPr>
        <w:spacing w:after="0" w:line="240" w:lineRule="auto"/>
      </w:pPr>
      <w:r>
        <w:separator/>
      </w:r>
    </w:p>
  </w:endnote>
  <w:endnote w:type="continuationSeparator" w:id="0">
    <w:p w14:paraId="6F7FEA57" w14:textId="77777777" w:rsidR="00D16F8F" w:rsidRDefault="00D16F8F" w:rsidP="0068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229F0" w14:textId="77777777" w:rsidR="009E6DF9" w:rsidRDefault="009E6DF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72EF17" w14:textId="553AEEF2" w:rsidR="00BB7210" w:rsidRPr="00BB7210" w:rsidRDefault="00BB7210">
    <w:pPr>
      <w:pStyle w:val="Voettekst"/>
      <w:rPr>
        <w:i/>
        <w:iCs/>
        <w:sz w:val="20"/>
        <w:szCs w:val="20"/>
        <w:lang w:val="en-GB"/>
      </w:rPr>
    </w:pPr>
    <w:proofErr w:type="spellStart"/>
    <w:r w:rsidRPr="00BB7210">
      <w:rPr>
        <w:i/>
        <w:iCs/>
        <w:sz w:val="20"/>
        <w:szCs w:val="20"/>
        <w:lang w:val="en-GB"/>
      </w:rPr>
      <w:t>VideoConnect</w:t>
    </w:r>
    <w:proofErr w:type="spellEnd"/>
    <w:r w:rsidRPr="00BB7210">
      <w:rPr>
        <w:i/>
        <w:iCs/>
        <w:sz w:val="20"/>
        <w:szCs w:val="20"/>
        <w:lang w:val="en-GB"/>
      </w:rPr>
      <w:t xml:space="preserve"> </w:t>
    </w:r>
    <w:r w:rsidR="00D07D86">
      <w:rPr>
        <w:i/>
        <w:iCs/>
        <w:sz w:val="20"/>
        <w:szCs w:val="20"/>
        <w:lang w:val="en-GB"/>
      </w:rPr>
      <w:t xml:space="preserve">- </w:t>
    </w:r>
    <w:r w:rsidR="00576CC4">
      <w:rPr>
        <w:i/>
        <w:iCs/>
        <w:sz w:val="20"/>
        <w:szCs w:val="20"/>
        <w:lang w:val="en-GB"/>
      </w:rPr>
      <w:t>Support</w:t>
    </w:r>
    <w:r w:rsidRPr="00BB7210">
      <w:rPr>
        <w:i/>
        <w:iCs/>
        <w:sz w:val="20"/>
        <w:szCs w:val="20"/>
        <w:lang w:val="en-GB"/>
      </w:rPr>
      <w:t>: 085-864082</w:t>
    </w:r>
    <w:r w:rsidR="00576CC4">
      <w:rPr>
        <w:i/>
        <w:iCs/>
        <w:sz w:val="20"/>
        <w:szCs w:val="20"/>
        <w:lang w:val="en-GB"/>
      </w:rPr>
      <w:t>0</w:t>
    </w:r>
    <w:r>
      <w:rPr>
        <w:i/>
        <w:iCs/>
        <w:sz w:val="20"/>
        <w:szCs w:val="20"/>
        <w:lang w:val="en-GB"/>
      </w:rPr>
      <w:tab/>
    </w:r>
    <w:r>
      <w:rPr>
        <w:i/>
        <w:iCs/>
        <w:sz w:val="20"/>
        <w:szCs w:val="20"/>
        <w:lang w:val="en-GB"/>
      </w:rPr>
      <w:tab/>
      <w:t>support.triplence.com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CBA43" w14:textId="77777777" w:rsidR="009E6DF9" w:rsidRDefault="009E6DF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D02C3" w14:textId="77777777" w:rsidR="00D16F8F" w:rsidRDefault="00D16F8F" w:rsidP="0068332B">
      <w:pPr>
        <w:spacing w:after="0" w:line="240" w:lineRule="auto"/>
      </w:pPr>
      <w:r>
        <w:separator/>
      </w:r>
    </w:p>
  </w:footnote>
  <w:footnote w:type="continuationSeparator" w:id="0">
    <w:p w14:paraId="0920D42C" w14:textId="77777777" w:rsidR="00D16F8F" w:rsidRDefault="00D16F8F" w:rsidP="00683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1BB60" w14:textId="77777777" w:rsidR="009E6DF9" w:rsidRDefault="009E6DF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74427" w14:textId="0421E726" w:rsidR="0068332B" w:rsidRPr="00825877" w:rsidRDefault="009673E5">
    <w:pPr>
      <w:pStyle w:val="Koptekst"/>
      <w:rPr>
        <w:color w:val="2E74B5" w:themeColor="accent5" w:themeShade="BF"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93D5A" wp14:editId="61C2C16E">
          <wp:simplePos x="0" y="0"/>
          <wp:positionH relativeFrom="column">
            <wp:posOffset>4371037</wp:posOffset>
          </wp:positionH>
          <wp:positionV relativeFrom="paragraph">
            <wp:posOffset>7620</wp:posOffset>
          </wp:positionV>
          <wp:extent cx="1812290" cy="335915"/>
          <wp:effectExtent l="0" t="0" r="0" b="698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2290" cy="335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1F66860" wp14:editId="0A30B895">
          <wp:extent cx="952500" cy="407670"/>
          <wp:effectExtent l="0" t="0" r="0" b="0"/>
          <wp:docPr id="10" name="Afbeelding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fbeelding 4" descr="Logo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7700">
      <w:tab/>
    </w:r>
    <w:r w:rsidR="006D7700" w:rsidRPr="00825877">
      <w:rPr>
        <w:color w:val="2F5496" w:themeColor="accent1" w:themeShade="BF"/>
        <w:sz w:val="40"/>
        <w:szCs w:val="40"/>
      </w:rPr>
      <w:t xml:space="preserve">Quick </w:t>
    </w:r>
    <w:proofErr w:type="spellStart"/>
    <w:r w:rsidR="006D7700" w:rsidRPr="00825877">
      <w:rPr>
        <w:color w:val="2F5496" w:themeColor="accent1" w:themeShade="BF"/>
        <w:sz w:val="40"/>
        <w:szCs w:val="40"/>
      </w:rPr>
      <w:t>Install</w:t>
    </w:r>
    <w:proofErr w:type="spellEnd"/>
    <w:r w:rsidR="006D7700" w:rsidRPr="00825877">
      <w:rPr>
        <w:color w:val="2F5496" w:themeColor="accent1" w:themeShade="BF"/>
        <w:sz w:val="40"/>
        <w:szCs w:val="40"/>
      </w:rPr>
      <w:t xml:space="preserve"> Guide</w:t>
    </w:r>
    <w:r w:rsidR="00E908CD" w:rsidRPr="00825877">
      <w:rPr>
        <w:color w:val="2F5496" w:themeColor="accent1" w:themeShade="BF"/>
        <w:sz w:val="40"/>
        <w:szCs w:val="40"/>
      </w:rPr>
      <w:t xml:space="preserve"> </w:t>
    </w:r>
    <w:r w:rsidR="009E6DF9" w:rsidRPr="00825877">
      <w:rPr>
        <w:color w:val="2F5496" w:themeColor="accent1" w:themeShade="BF"/>
        <w:sz w:val="40"/>
        <w:szCs w:val="40"/>
      </w:rPr>
      <w:t xml:space="preserve">2024 </w:t>
    </w:r>
    <w:r w:rsidR="00E908CD" w:rsidRPr="00825877">
      <w:rPr>
        <w:color w:val="2F5496" w:themeColor="accent1" w:themeShade="BF"/>
        <w:sz w:val="40"/>
        <w:szCs w:val="40"/>
      </w:rPr>
      <w:t>v.</w:t>
    </w:r>
    <w:r w:rsidR="009E6DF9" w:rsidRPr="00825877">
      <w:rPr>
        <w:color w:val="2F5496" w:themeColor="accent1" w:themeShade="BF"/>
        <w:sz w:val="40"/>
        <w:szCs w:val="40"/>
      </w:rPr>
      <w:t>1</w:t>
    </w:r>
    <w:r w:rsidR="00E908CD" w:rsidRPr="00825877">
      <w:rPr>
        <w:color w:val="2F5496" w:themeColor="accent1" w:themeShade="BF"/>
        <w:sz w:val="40"/>
        <w:szCs w:val="40"/>
      </w:rPr>
      <w:t>.0</w:t>
    </w:r>
  </w:p>
  <w:p w14:paraId="6497548C" w14:textId="77777777" w:rsidR="0068152F" w:rsidRDefault="0068152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C1E8C" w14:textId="77777777" w:rsidR="009E6DF9" w:rsidRDefault="009E6DF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65D43"/>
    <w:multiLevelType w:val="multilevel"/>
    <w:tmpl w:val="67F69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Koptekst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66501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32B"/>
    <w:rsid w:val="00097E0A"/>
    <w:rsid w:val="000F7C37"/>
    <w:rsid w:val="00166C85"/>
    <w:rsid w:val="0021386A"/>
    <w:rsid w:val="0025592E"/>
    <w:rsid w:val="002A01FE"/>
    <w:rsid w:val="002A7808"/>
    <w:rsid w:val="003065D0"/>
    <w:rsid w:val="00392381"/>
    <w:rsid w:val="003E2EA2"/>
    <w:rsid w:val="004C068A"/>
    <w:rsid w:val="00515891"/>
    <w:rsid w:val="00576CC4"/>
    <w:rsid w:val="005929D0"/>
    <w:rsid w:val="00632BFD"/>
    <w:rsid w:val="0068152F"/>
    <w:rsid w:val="0068332B"/>
    <w:rsid w:val="00692C37"/>
    <w:rsid w:val="006A7964"/>
    <w:rsid w:val="006B422B"/>
    <w:rsid w:val="006D7700"/>
    <w:rsid w:val="00702AC9"/>
    <w:rsid w:val="007F20DA"/>
    <w:rsid w:val="00825877"/>
    <w:rsid w:val="00871E49"/>
    <w:rsid w:val="008C04CB"/>
    <w:rsid w:val="008D7EA3"/>
    <w:rsid w:val="009673E5"/>
    <w:rsid w:val="009E6DF9"/>
    <w:rsid w:val="00A62AC4"/>
    <w:rsid w:val="00A76FD5"/>
    <w:rsid w:val="00AF705A"/>
    <w:rsid w:val="00B471B8"/>
    <w:rsid w:val="00BB7210"/>
    <w:rsid w:val="00BE4272"/>
    <w:rsid w:val="00C1559A"/>
    <w:rsid w:val="00C322A3"/>
    <w:rsid w:val="00CA10EA"/>
    <w:rsid w:val="00D07D86"/>
    <w:rsid w:val="00D16F8F"/>
    <w:rsid w:val="00D24AE0"/>
    <w:rsid w:val="00D83000"/>
    <w:rsid w:val="00E12BC8"/>
    <w:rsid w:val="00E54C1F"/>
    <w:rsid w:val="00E836D9"/>
    <w:rsid w:val="00E8462F"/>
    <w:rsid w:val="00E908CD"/>
    <w:rsid w:val="00F6699F"/>
    <w:rsid w:val="00FA3241"/>
    <w:rsid w:val="00FD2316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143D3D"/>
  <w15:chartTrackingRefBased/>
  <w15:docId w15:val="{9595EA9C-12D6-441D-8953-32555B59A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8332B"/>
  </w:style>
  <w:style w:type="paragraph" w:styleId="Kop1">
    <w:name w:val="heading 1"/>
    <w:basedOn w:val="Standaard"/>
    <w:next w:val="Standaard"/>
    <w:link w:val="Kop1Char"/>
    <w:uiPriority w:val="9"/>
    <w:qFormat/>
    <w:rsid w:val="00683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833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833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8332B"/>
    <w:pPr>
      <w:spacing w:after="0" w:line="240" w:lineRule="auto"/>
    </w:pPr>
  </w:style>
  <w:style w:type="paragraph" w:customStyle="1" w:styleId="Koptekst1">
    <w:name w:val="Koptekst 1"/>
    <w:basedOn w:val="Kop1"/>
    <w:next w:val="Geenafstand"/>
    <w:link w:val="Koptekst1Char"/>
    <w:autoRedefine/>
    <w:qFormat/>
    <w:rsid w:val="008C04CB"/>
    <w:pPr>
      <w:spacing w:before="0"/>
      <w:ind w:left="360" w:hanging="360"/>
      <w:jc w:val="both"/>
    </w:pPr>
    <w:rPr>
      <w:b/>
      <w:bCs/>
    </w:rPr>
  </w:style>
  <w:style w:type="character" w:customStyle="1" w:styleId="Koptekst1Char">
    <w:name w:val="Koptekst 1 Char"/>
    <w:basedOn w:val="Kop1Char"/>
    <w:link w:val="Koptekst1"/>
    <w:rsid w:val="008C04CB"/>
    <w:rPr>
      <w:rFonts w:asciiTheme="majorHAnsi" w:eastAsiaTheme="majorEastAsia" w:hAnsiTheme="majorHAnsi" w:cstheme="majorBidi"/>
      <w:b/>
      <w:bCs/>
      <w:color w:val="2F5496" w:themeColor="accent1" w:themeShade="BF"/>
      <w:sz w:val="32"/>
      <w:szCs w:val="32"/>
    </w:rPr>
  </w:style>
  <w:style w:type="paragraph" w:customStyle="1" w:styleId="Koptekst2">
    <w:name w:val="Koptekst 2"/>
    <w:basedOn w:val="Kop2"/>
    <w:next w:val="Geenafstand"/>
    <w:link w:val="Koptekst2Char"/>
    <w:autoRedefine/>
    <w:qFormat/>
    <w:rsid w:val="008C04CB"/>
    <w:pPr>
      <w:spacing w:before="0"/>
    </w:pPr>
    <w:rPr>
      <w:b/>
      <w:bCs/>
    </w:rPr>
  </w:style>
  <w:style w:type="character" w:customStyle="1" w:styleId="Koptekst2Char">
    <w:name w:val="Koptekst 2 Char"/>
    <w:basedOn w:val="Kop2Char"/>
    <w:link w:val="Koptekst2"/>
    <w:rsid w:val="008C04CB"/>
    <w:rPr>
      <w:rFonts w:asciiTheme="majorHAnsi" w:eastAsiaTheme="majorEastAsia" w:hAnsiTheme="majorHAnsi" w:cstheme="majorBidi"/>
      <w:b/>
      <w:bCs/>
      <w:color w:val="2F5496" w:themeColor="accent1" w:themeShade="BF"/>
      <w:sz w:val="26"/>
      <w:szCs w:val="26"/>
    </w:rPr>
  </w:style>
  <w:style w:type="paragraph" w:customStyle="1" w:styleId="Koptekst3">
    <w:name w:val="Koptekst 3"/>
    <w:basedOn w:val="Kop3"/>
    <w:next w:val="Geenafstand"/>
    <w:autoRedefine/>
    <w:qFormat/>
    <w:rsid w:val="0068332B"/>
    <w:pPr>
      <w:numPr>
        <w:ilvl w:val="2"/>
        <w:numId w:val="1"/>
      </w:numPr>
      <w:spacing w:before="0"/>
      <w:ind w:left="1060"/>
    </w:pPr>
  </w:style>
  <w:style w:type="character" w:customStyle="1" w:styleId="Kop1Char">
    <w:name w:val="Kop 1 Char"/>
    <w:basedOn w:val="Standaardalinea-lettertype"/>
    <w:link w:val="Kop1"/>
    <w:uiPriority w:val="9"/>
    <w:rsid w:val="00683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833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8332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68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8332B"/>
  </w:style>
  <w:style w:type="paragraph" w:styleId="Voettekst">
    <w:name w:val="footer"/>
    <w:basedOn w:val="Standaard"/>
    <w:link w:val="VoettekstChar"/>
    <w:uiPriority w:val="99"/>
    <w:unhideWhenUsed/>
    <w:rsid w:val="00683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8332B"/>
  </w:style>
  <w:style w:type="character" w:styleId="Hyperlink">
    <w:name w:val="Hyperlink"/>
    <w:basedOn w:val="Standaardalinea-lettertype"/>
    <w:uiPriority w:val="99"/>
    <w:unhideWhenUsed/>
    <w:rsid w:val="008C04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04CB"/>
    <w:rPr>
      <w:color w:val="605E5C"/>
      <w:shd w:val="clear" w:color="auto" w:fill="E1DFDD"/>
    </w:rPr>
  </w:style>
  <w:style w:type="paragraph" w:styleId="Titel">
    <w:name w:val="Title"/>
    <w:basedOn w:val="Standaard"/>
    <w:next w:val="Standaard"/>
    <w:link w:val="TitelChar"/>
    <w:uiPriority w:val="10"/>
    <w:qFormat/>
    <w:rsid w:val="005929D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29D0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C068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68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68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C068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C06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5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 Hoegee</dc:creator>
  <cp:keywords/>
  <dc:description/>
  <cp:lastModifiedBy>John van der Loo RSE</cp:lastModifiedBy>
  <cp:revision>16</cp:revision>
  <cp:lastPrinted>2022-10-10T08:52:00Z</cp:lastPrinted>
  <dcterms:created xsi:type="dcterms:W3CDTF">2022-06-13T13:33:00Z</dcterms:created>
  <dcterms:modified xsi:type="dcterms:W3CDTF">2024-08-02T12:53:00Z</dcterms:modified>
</cp:coreProperties>
</file>